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1E47" w14:textId="77777777" w:rsidR="008B1308" w:rsidRPr="00735A65" w:rsidRDefault="008B1308" w:rsidP="008B1308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463251F3" w14:textId="77777777" w:rsidR="008B1308" w:rsidRPr="00735A65" w:rsidRDefault="008B1308" w:rsidP="008B1308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>
        <w:rPr>
          <w:rFonts w:cs="Calibri"/>
          <w:b/>
          <w:bCs/>
          <w:sz w:val="26"/>
          <w:szCs w:val="26"/>
        </w:rPr>
        <w:t>7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sz w:val="26"/>
          <w:szCs w:val="26"/>
        </w:rPr>
        <w:t>27-30.04.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137EAE0C" w14:textId="77777777" w:rsidR="008B1308" w:rsidRPr="008B1308" w:rsidRDefault="008B1308" w:rsidP="008B1308">
      <w:pPr>
        <w:spacing w:after="0" w:line="240" w:lineRule="auto"/>
        <w:jc w:val="both"/>
        <w:rPr>
          <w:b/>
          <w:bCs/>
          <w:color w:val="FF0000"/>
          <w:sz w:val="26"/>
          <w:szCs w:val="26"/>
          <w:u w:val="single"/>
        </w:rPr>
      </w:pPr>
      <w:r w:rsidRPr="008B1308">
        <w:rPr>
          <w:b/>
          <w:bCs/>
          <w:color w:val="FF0000"/>
          <w:sz w:val="26"/>
          <w:szCs w:val="26"/>
          <w:u w:val="single"/>
        </w:rPr>
        <w:t>UWAGA!</w:t>
      </w:r>
    </w:p>
    <w:p w14:paraId="5BBB3E9D" w14:textId="6B9224C2" w:rsidR="008B1308" w:rsidRDefault="008B1308" w:rsidP="005E0B49">
      <w:pPr>
        <w:jc w:val="both"/>
        <w:rPr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>
        <w:rPr>
          <w:sz w:val="26"/>
          <w:szCs w:val="26"/>
        </w:rPr>
        <w:t xml:space="preserve"> </w:t>
      </w:r>
      <w:r w:rsidRPr="00E63001">
        <w:rPr>
          <w:sz w:val="26"/>
          <w:szCs w:val="26"/>
        </w:rPr>
        <w:t xml:space="preserve">w programie word. Proszę je odesłać na mój adres e-mail: </w:t>
      </w:r>
      <w:hyperlink r:id="rId4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</w:t>
      </w:r>
      <w:r>
        <w:rPr>
          <w:sz w:val="26"/>
          <w:szCs w:val="26"/>
        </w:rPr>
        <w:t xml:space="preserve"> </w:t>
      </w:r>
      <w:r w:rsidRPr="00E63001">
        <w:rPr>
          <w:sz w:val="26"/>
          <w:szCs w:val="26"/>
        </w:rPr>
        <w:t xml:space="preserve">w ciągu tygodnia, tj. </w:t>
      </w:r>
      <w:r w:rsidRPr="007A11F9">
        <w:rPr>
          <w:b/>
          <w:bCs/>
          <w:sz w:val="26"/>
          <w:szCs w:val="26"/>
        </w:rPr>
        <w:t>do 6 maja</w:t>
      </w:r>
      <w:r w:rsidRPr="00E63001">
        <w:rPr>
          <w:sz w:val="26"/>
          <w:szCs w:val="26"/>
        </w:rPr>
        <w:t xml:space="preserve"> w postaci zdjęć (screenów)</w:t>
      </w:r>
      <w:r>
        <w:rPr>
          <w:sz w:val="26"/>
          <w:szCs w:val="26"/>
        </w:rPr>
        <w:t xml:space="preserve"> </w:t>
      </w:r>
      <w:r w:rsidRPr="00E63001">
        <w:rPr>
          <w:sz w:val="26"/>
          <w:szCs w:val="26"/>
        </w:rPr>
        <w:t>lub pliku tekstowego</w:t>
      </w:r>
      <w:r>
        <w:rPr>
          <w:sz w:val="26"/>
          <w:szCs w:val="26"/>
        </w:rPr>
        <w:t>.</w:t>
      </w:r>
    </w:p>
    <w:p w14:paraId="01510DCF" w14:textId="77777777" w:rsidR="00C34E92" w:rsidRDefault="00C34E92" w:rsidP="00C34E92">
      <w:pPr>
        <w:spacing w:line="360" w:lineRule="auto"/>
        <w:rPr>
          <w:b/>
          <w:bCs/>
          <w:sz w:val="26"/>
          <w:szCs w:val="26"/>
        </w:rPr>
      </w:pPr>
    </w:p>
    <w:p w14:paraId="39FF9545" w14:textId="1D8B6DA2" w:rsidR="00C34E92" w:rsidRPr="00C34E92" w:rsidRDefault="00C34E92" w:rsidP="00C34E92">
      <w:pPr>
        <w:spacing w:line="360" w:lineRule="auto"/>
        <w:rPr>
          <w:b/>
          <w:bCs/>
          <w:sz w:val="26"/>
          <w:szCs w:val="26"/>
        </w:rPr>
      </w:pPr>
      <w:r w:rsidRPr="00C34E92">
        <w:rPr>
          <w:b/>
          <w:bCs/>
          <w:sz w:val="26"/>
          <w:szCs w:val="26"/>
        </w:rPr>
        <w:t>Temat I: „Miłość według Jana Andrzeja Morsztyna”</w:t>
      </w:r>
    </w:p>
    <w:p w14:paraId="1D0E5C66" w14:textId="77777777" w:rsidR="00C34E92" w:rsidRPr="00C34E92" w:rsidRDefault="00C34E92" w:rsidP="00C34E92">
      <w:pPr>
        <w:spacing w:line="360" w:lineRule="auto"/>
        <w:rPr>
          <w:color w:val="FF0000"/>
          <w:sz w:val="26"/>
          <w:szCs w:val="26"/>
        </w:rPr>
      </w:pPr>
      <w:r w:rsidRPr="00C34E92">
        <w:rPr>
          <w:color w:val="FF0000"/>
          <w:sz w:val="26"/>
          <w:szCs w:val="26"/>
        </w:rPr>
        <w:t>A/ Terminy</w:t>
      </w:r>
    </w:p>
    <w:p w14:paraId="4AFB70D9" w14:textId="77777777" w:rsidR="00C34E92" w:rsidRPr="00C34E92" w:rsidRDefault="00C34E92" w:rsidP="00C34E92">
      <w:pPr>
        <w:jc w:val="both"/>
        <w:rPr>
          <w:sz w:val="26"/>
          <w:szCs w:val="26"/>
        </w:rPr>
      </w:pPr>
      <w:r w:rsidRPr="00C34E92">
        <w:rPr>
          <w:sz w:val="26"/>
          <w:szCs w:val="26"/>
          <w:shd w:val="clear" w:color="auto" w:fill="FF0000"/>
        </w:rPr>
        <w:t>Koncept</w:t>
      </w:r>
      <w:r w:rsidRPr="00C34E92">
        <w:rPr>
          <w:sz w:val="26"/>
          <w:szCs w:val="26"/>
        </w:rPr>
        <w:t xml:space="preserve"> – wyszukany pomysł, opierający się np. na wyrazistych podobieństwach lub kontrastach między zjawiskami, na wyolbrzymianiu pewnych cech. Miał on zaskoczyć lub nawet zaszokować odbiorcę.</w:t>
      </w:r>
    </w:p>
    <w:p w14:paraId="2B250CB9" w14:textId="77777777" w:rsidR="00C34E92" w:rsidRPr="00C34E92" w:rsidRDefault="00C34E92" w:rsidP="00C34E92">
      <w:pPr>
        <w:jc w:val="both"/>
        <w:rPr>
          <w:sz w:val="26"/>
          <w:szCs w:val="26"/>
        </w:rPr>
      </w:pPr>
      <w:r w:rsidRPr="00C34E92">
        <w:rPr>
          <w:sz w:val="26"/>
          <w:szCs w:val="26"/>
          <w:shd w:val="clear" w:color="auto" w:fill="FF0000"/>
        </w:rPr>
        <w:t>Pytanie retoryczne</w:t>
      </w:r>
      <w:r w:rsidRPr="00C34E92">
        <w:rPr>
          <w:sz w:val="26"/>
          <w:szCs w:val="26"/>
        </w:rPr>
        <w:t xml:space="preserve"> - pytanie zadane nie dla uzyskania odpowiedzi, lecz w celu skłonienia odbiorcy do przemyśleń na określony temat, podkreślenia wagi problemu; ewentualnie pytanie, na które odpowiedź jest oczywista.</w:t>
      </w:r>
    </w:p>
    <w:p w14:paraId="4765F185" w14:textId="77777777" w:rsidR="00C34E92" w:rsidRPr="00C34E92" w:rsidRDefault="00C34E92" w:rsidP="00C34E92">
      <w:pPr>
        <w:spacing w:line="240" w:lineRule="auto"/>
        <w:rPr>
          <w:color w:val="FF0000"/>
          <w:sz w:val="26"/>
          <w:szCs w:val="26"/>
        </w:rPr>
      </w:pPr>
      <w:r w:rsidRPr="00C34E92">
        <w:rPr>
          <w:color w:val="FF0000"/>
          <w:sz w:val="26"/>
          <w:szCs w:val="26"/>
        </w:rPr>
        <w:t>B/ Zapoznaj się z postacią i twórczością poety Jana Andrzeja Morsztyna:</w:t>
      </w:r>
    </w:p>
    <w:p w14:paraId="2CEF4CC4" w14:textId="77777777" w:rsidR="00C34E92" w:rsidRPr="00C34E92" w:rsidRDefault="00C34E92" w:rsidP="00C34E92">
      <w:pPr>
        <w:jc w:val="both"/>
        <w:rPr>
          <w:color w:val="FF0000"/>
          <w:sz w:val="26"/>
          <w:szCs w:val="26"/>
        </w:rPr>
      </w:pPr>
      <w:hyperlink r:id="rId5" w:history="1">
        <w:r w:rsidRPr="00C34E92">
          <w:rPr>
            <w:color w:val="0563C1"/>
            <w:sz w:val="26"/>
            <w:szCs w:val="26"/>
            <w:u w:val="single"/>
          </w:rPr>
          <w:t>https://www.polskina5.pl/jan_andrzej_morsztyn</w:t>
        </w:r>
      </w:hyperlink>
    </w:p>
    <w:p w14:paraId="7360BFAF" w14:textId="77777777" w:rsidR="00C34E92" w:rsidRPr="00C34E92" w:rsidRDefault="00C34E92" w:rsidP="00C34E92">
      <w:pPr>
        <w:jc w:val="both"/>
        <w:rPr>
          <w:color w:val="FF0000"/>
          <w:sz w:val="26"/>
          <w:szCs w:val="26"/>
        </w:rPr>
      </w:pPr>
      <w:r w:rsidRPr="00C34E92">
        <w:rPr>
          <w:color w:val="FF0000"/>
          <w:sz w:val="26"/>
          <w:szCs w:val="26"/>
        </w:rPr>
        <w:t>C/ Przeczytaj sonet Jana Andrzeja Morsztyna i odpowiedz pisemnie na pytania:</w:t>
      </w:r>
    </w:p>
    <w:p w14:paraId="61A69D86" w14:textId="77777777" w:rsidR="00C34E92" w:rsidRPr="00C34E92" w:rsidRDefault="00C34E92" w:rsidP="00C34E92">
      <w:pPr>
        <w:jc w:val="both"/>
        <w:rPr>
          <w:sz w:val="26"/>
          <w:szCs w:val="26"/>
        </w:rPr>
      </w:pPr>
      <w:r w:rsidRPr="00C34E92">
        <w:rPr>
          <w:sz w:val="26"/>
          <w:szCs w:val="26"/>
        </w:rPr>
        <w:t>„Cuda miłości” to sonet Jana Andrzeja Morsztyna pochodzący ze zbioru „Lutnia”. Utwór porusza typowy dla tego twórcy temat – miłość i jej konsekwencje. Jest przykładem barokowej poezji dworskiej, charakteryzującej się wyszukaną formą, próbującej zaskoczyć czytelnika m. in. niezwykłymi pomysłami, celową przesadą, zestawieniami przeciwstawnych elementów.</w:t>
      </w:r>
    </w:p>
    <w:p w14:paraId="4FF60EBF" w14:textId="77777777" w:rsidR="00C34E92" w:rsidRPr="00C34E92" w:rsidRDefault="00C34E92" w:rsidP="00C34E92">
      <w:pPr>
        <w:jc w:val="both"/>
        <w:rPr>
          <w:b/>
          <w:bCs/>
          <w:sz w:val="26"/>
          <w:szCs w:val="26"/>
        </w:rPr>
      </w:pPr>
      <w:r w:rsidRPr="00C34E92">
        <w:rPr>
          <w:b/>
          <w:bCs/>
          <w:sz w:val="26"/>
          <w:szCs w:val="26"/>
        </w:rPr>
        <w:t>Jan Andrzej Morsztyn</w:t>
      </w:r>
    </w:p>
    <w:p w14:paraId="2DA092E6" w14:textId="77777777" w:rsidR="00C34E92" w:rsidRPr="00C34E92" w:rsidRDefault="00C34E92" w:rsidP="00C34E92">
      <w:pPr>
        <w:jc w:val="both"/>
        <w:rPr>
          <w:b/>
          <w:bCs/>
          <w:sz w:val="26"/>
          <w:szCs w:val="26"/>
        </w:rPr>
      </w:pPr>
      <w:r w:rsidRPr="00C34E92">
        <w:rPr>
          <w:b/>
          <w:bCs/>
          <w:sz w:val="26"/>
          <w:szCs w:val="26"/>
        </w:rPr>
        <w:t>„Cuda miłości”</w:t>
      </w:r>
    </w:p>
    <w:p w14:paraId="04304F69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Przebóg! Jak żyję, serca już nie mając?</w:t>
      </w:r>
    </w:p>
    <w:p w14:paraId="4C63180E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Nie żyjąc, jako ogień w sobie czuję?</w:t>
      </w:r>
    </w:p>
    <w:p w14:paraId="109EB1AC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Jeśli tym ogniem sam się w sobie psuję,</w:t>
      </w:r>
    </w:p>
    <w:p w14:paraId="3312CC22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Czemuż go pieszczę, tak się w nim kochając?</w:t>
      </w:r>
    </w:p>
    <w:p w14:paraId="732DF41D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</w:p>
    <w:p w14:paraId="44FAEC7A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bookmarkStart w:id="0" w:name="sec4"/>
      <w:bookmarkEnd w:id="0"/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Jak w płaczu żyję, wśród ognia pałając?</w:t>
      </w:r>
    </w:p>
    <w:p w14:paraId="694EEC8B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Czemu wysuszyć ogniem nie próbuję</w:t>
      </w:r>
    </w:p>
    <w:p w14:paraId="13D583BD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Płaczu? Czemu tak z ogniem postępuję,</w:t>
      </w:r>
    </w:p>
    <w:p w14:paraId="012BAB14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Że go nie gaszę, w płaczu opływając?</w:t>
      </w:r>
    </w:p>
    <w:p w14:paraId="034EC156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</w:p>
    <w:p w14:paraId="7F5BB404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Ponieważ wszytkie w oczach u dziewczyny</w:t>
      </w:r>
    </w:p>
    <w:p w14:paraId="7C15F67E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Pociechy, czemuż muszę od nich stronić?</w:t>
      </w:r>
    </w:p>
    <w:p w14:paraId="719E4D29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Czemuż zaś na te narażam się oczy?</w:t>
      </w:r>
    </w:p>
    <w:p w14:paraId="610314CE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</w:p>
    <w:p w14:paraId="4E4206DD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Cuda te czyni miłość, jej to czyny,</w:t>
      </w:r>
    </w:p>
    <w:p w14:paraId="560E38EE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Którym kto by chciał rozumem się bronić,</w:t>
      </w:r>
    </w:p>
    <w:p w14:paraId="7AAAEAD5" w14:textId="77777777" w:rsidR="00C34E92" w:rsidRPr="00C34E92" w:rsidRDefault="00C34E92" w:rsidP="00C34E92">
      <w:pPr>
        <w:spacing w:after="0" w:line="240" w:lineRule="auto"/>
        <w:rPr>
          <w:rFonts w:eastAsia="Times New Roman" w:cs="Calibri"/>
          <w:i/>
          <w:iCs/>
          <w:sz w:val="26"/>
          <w:szCs w:val="26"/>
          <w:lang w:eastAsia="pl-PL"/>
        </w:rPr>
      </w:pPr>
      <w:r w:rsidRPr="00C34E92">
        <w:rPr>
          <w:rFonts w:eastAsia="Times New Roman" w:cs="Calibri"/>
          <w:i/>
          <w:iCs/>
          <w:sz w:val="26"/>
          <w:szCs w:val="26"/>
          <w:lang w:eastAsia="pl-PL"/>
        </w:rPr>
        <w:t>Tym prędzej w sidło z rozumem swym wskoczy.</w:t>
      </w:r>
    </w:p>
    <w:p w14:paraId="09FFEE8F" w14:textId="77777777" w:rsidR="00C34E92" w:rsidRPr="00C34E92" w:rsidRDefault="00C34E92" w:rsidP="00C34E92">
      <w:pPr>
        <w:spacing w:after="0"/>
        <w:jc w:val="both"/>
        <w:rPr>
          <w:rFonts w:cs="Calibri"/>
          <w:b/>
          <w:bCs/>
          <w:i/>
          <w:iCs/>
          <w:sz w:val="26"/>
          <w:szCs w:val="26"/>
        </w:rPr>
      </w:pPr>
    </w:p>
    <w:p w14:paraId="3A6F9D1F" w14:textId="77777777" w:rsidR="00C34E92" w:rsidRPr="00C34E92" w:rsidRDefault="00C34E92" w:rsidP="00C34E92">
      <w:pPr>
        <w:spacing w:after="0"/>
        <w:jc w:val="both"/>
        <w:rPr>
          <w:rFonts w:cs="Calibri"/>
          <w:b/>
          <w:bCs/>
          <w:color w:val="FF0000"/>
          <w:sz w:val="26"/>
          <w:szCs w:val="26"/>
        </w:rPr>
      </w:pPr>
      <w:r w:rsidRPr="00C34E92">
        <w:rPr>
          <w:rFonts w:cs="Calibri"/>
          <w:b/>
          <w:bCs/>
          <w:color w:val="FF0000"/>
          <w:sz w:val="26"/>
          <w:szCs w:val="26"/>
        </w:rPr>
        <w:t>Pytania:</w:t>
      </w:r>
    </w:p>
    <w:p w14:paraId="66EB7870" w14:textId="77777777" w:rsidR="00C34E92" w:rsidRPr="00C34E92" w:rsidRDefault="00C34E92" w:rsidP="00C34E92">
      <w:pPr>
        <w:spacing w:after="0"/>
        <w:jc w:val="both"/>
        <w:rPr>
          <w:rFonts w:cs="Calibri"/>
          <w:color w:val="FF0000"/>
          <w:sz w:val="26"/>
          <w:szCs w:val="26"/>
        </w:rPr>
      </w:pPr>
      <w:r w:rsidRPr="00C34E92">
        <w:rPr>
          <w:rFonts w:cs="Calibri"/>
          <w:color w:val="FF0000"/>
          <w:sz w:val="26"/>
          <w:szCs w:val="26"/>
        </w:rPr>
        <w:t>1/ Wymień cechy utworu, które wskazują na to, iż jest sonetem.</w:t>
      </w:r>
    </w:p>
    <w:p w14:paraId="72785A25" w14:textId="77777777" w:rsidR="00C34E92" w:rsidRPr="00C34E92" w:rsidRDefault="00C34E92" w:rsidP="00C34E92">
      <w:pPr>
        <w:spacing w:after="0"/>
        <w:jc w:val="both"/>
        <w:rPr>
          <w:rFonts w:cs="Calibri"/>
          <w:color w:val="FF0000"/>
          <w:sz w:val="26"/>
          <w:szCs w:val="26"/>
        </w:rPr>
      </w:pPr>
      <w:r w:rsidRPr="00C34E92">
        <w:rPr>
          <w:rFonts w:cs="Calibri"/>
          <w:color w:val="FF0000"/>
          <w:sz w:val="26"/>
          <w:szCs w:val="26"/>
        </w:rPr>
        <w:t>2. Wskaż w utworze trzy pytania retoryczne.</w:t>
      </w:r>
    </w:p>
    <w:p w14:paraId="0E272825" w14:textId="77777777" w:rsidR="00C34E92" w:rsidRPr="00C34E92" w:rsidRDefault="00C34E92" w:rsidP="00C34E92">
      <w:pPr>
        <w:spacing w:after="0"/>
        <w:jc w:val="both"/>
        <w:rPr>
          <w:rFonts w:cs="Calibri"/>
          <w:color w:val="FF0000"/>
          <w:sz w:val="26"/>
          <w:szCs w:val="26"/>
        </w:rPr>
      </w:pPr>
      <w:r w:rsidRPr="00C34E92">
        <w:rPr>
          <w:rFonts w:cs="Calibri"/>
          <w:color w:val="FF0000"/>
          <w:sz w:val="26"/>
          <w:szCs w:val="26"/>
        </w:rPr>
        <w:t xml:space="preserve">3. Napisz w zeszycie, </w:t>
      </w:r>
      <w:r w:rsidRPr="00C34E92">
        <w:rPr>
          <w:rFonts w:cs="Calibri"/>
          <w:b/>
          <w:bCs/>
          <w:color w:val="FF0000"/>
          <w:sz w:val="26"/>
          <w:szCs w:val="26"/>
        </w:rPr>
        <w:t>jak nieodwzajemniona miłość może wpłynąć na człowieka</w:t>
      </w:r>
      <w:r w:rsidRPr="00C34E92">
        <w:rPr>
          <w:rFonts w:cs="Calibri"/>
          <w:color w:val="FF0000"/>
          <w:sz w:val="26"/>
          <w:szCs w:val="26"/>
        </w:rPr>
        <w:t>. Twoja praca powinna składać się z co najmniej 10 zdań.</w:t>
      </w:r>
    </w:p>
    <w:p w14:paraId="63A79320" w14:textId="08F99282" w:rsidR="008B1308" w:rsidRDefault="008B1308" w:rsidP="005E0B49">
      <w:pPr>
        <w:jc w:val="both"/>
        <w:rPr>
          <w:b/>
          <w:bCs/>
          <w:color w:val="FF0000"/>
          <w:sz w:val="28"/>
          <w:szCs w:val="28"/>
        </w:rPr>
      </w:pPr>
    </w:p>
    <w:p w14:paraId="6D38C7CA" w14:textId="4CE906A5" w:rsidR="00C34E92" w:rsidRPr="00C34E92" w:rsidRDefault="00C34E92" w:rsidP="00C34E92">
      <w:pPr>
        <w:spacing w:line="360" w:lineRule="auto"/>
        <w:rPr>
          <w:b/>
          <w:bCs/>
          <w:sz w:val="26"/>
          <w:szCs w:val="26"/>
          <w:u w:val="single"/>
        </w:rPr>
      </w:pPr>
      <w:r w:rsidRPr="00C34E92">
        <w:rPr>
          <w:b/>
          <w:bCs/>
          <w:sz w:val="26"/>
          <w:szCs w:val="26"/>
          <w:u w:val="single"/>
        </w:rPr>
        <w:t>Temat I</w:t>
      </w:r>
      <w:r>
        <w:rPr>
          <w:b/>
          <w:bCs/>
          <w:sz w:val="26"/>
          <w:szCs w:val="26"/>
          <w:u w:val="single"/>
        </w:rPr>
        <w:t>I</w:t>
      </w:r>
      <w:bookmarkStart w:id="1" w:name="_GoBack"/>
      <w:bookmarkEnd w:id="1"/>
      <w:r w:rsidRPr="00C34E92">
        <w:rPr>
          <w:b/>
          <w:bCs/>
          <w:sz w:val="26"/>
          <w:szCs w:val="26"/>
          <w:u w:val="single"/>
        </w:rPr>
        <w:t xml:space="preserve">: „Relacje międzyludzkie w komedii Moliera </w:t>
      </w:r>
      <w:r w:rsidRPr="00C34E92">
        <w:rPr>
          <w:b/>
          <w:bCs/>
          <w:i/>
          <w:iCs/>
          <w:sz w:val="26"/>
          <w:szCs w:val="26"/>
          <w:u w:val="single"/>
        </w:rPr>
        <w:t>Skąpiec</w:t>
      </w:r>
      <w:r w:rsidRPr="00C34E92">
        <w:rPr>
          <w:b/>
          <w:bCs/>
          <w:sz w:val="26"/>
          <w:szCs w:val="26"/>
          <w:u w:val="single"/>
        </w:rPr>
        <w:t>”</w:t>
      </w:r>
    </w:p>
    <w:p w14:paraId="36558293" w14:textId="77777777" w:rsidR="00C34E92" w:rsidRPr="00C34E92" w:rsidRDefault="00C34E92" w:rsidP="00C34E92">
      <w:pPr>
        <w:spacing w:line="240" w:lineRule="auto"/>
        <w:rPr>
          <w:b/>
          <w:bCs/>
          <w:color w:val="FF3300"/>
          <w:sz w:val="26"/>
          <w:szCs w:val="26"/>
        </w:rPr>
      </w:pPr>
      <w:r w:rsidRPr="00C34E92">
        <w:rPr>
          <w:b/>
          <w:bCs/>
          <w:color w:val="FF3300"/>
          <w:sz w:val="26"/>
          <w:szCs w:val="26"/>
        </w:rPr>
        <w:t>A/ Terminy (dla przypomnienia):</w:t>
      </w:r>
    </w:p>
    <w:p w14:paraId="097F145A" w14:textId="77777777" w:rsidR="00C34E92" w:rsidRPr="00C34E92" w:rsidRDefault="00C34E92" w:rsidP="00C34E92">
      <w:pPr>
        <w:spacing w:line="276" w:lineRule="auto"/>
        <w:rPr>
          <w:sz w:val="26"/>
          <w:szCs w:val="26"/>
        </w:rPr>
      </w:pPr>
      <w:r w:rsidRPr="00C34E92">
        <w:rPr>
          <w:sz w:val="26"/>
          <w:szCs w:val="26"/>
          <w:shd w:val="clear" w:color="auto" w:fill="FF3300"/>
        </w:rPr>
        <w:t xml:space="preserve">barok </w:t>
      </w:r>
      <w:r w:rsidRPr="00C34E92">
        <w:rPr>
          <w:sz w:val="26"/>
          <w:szCs w:val="26"/>
        </w:rPr>
        <w:t>– podstawowe informacje o epoce: czas trwania, tematyka literatury barokowej, najważniejsi twórcy, teatr i sztuka. W tym celu proszę skorzystać z linku:</w:t>
      </w:r>
    </w:p>
    <w:p w14:paraId="6B3C7717" w14:textId="77777777" w:rsidR="00C34E92" w:rsidRPr="00C34E92" w:rsidRDefault="00C34E92" w:rsidP="00C34E92">
      <w:pPr>
        <w:spacing w:line="240" w:lineRule="auto"/>
        <w:rPr>
          <w:sz w:val="26"/>
          <w:szCs w:val="26"/>
        </w:rPr>
      </w:pPr>
      <w:hyperlink r:id="rId6" w:history="1">
        <w:r w:rsidRPr="00C34E92">
          <w:rPr>
            <w:color w:val="0563C1"/>
            <w:sz w:val="26"/>
            <w:szCs w:val="26"/>
            <w:u w:val="single"/>
          </w:rPr>
          <w:t>https://www.polskina5.pl/barok</w:t>
        </w:r>
      </w:hyperlink>
    </w:p>
    <w:p w14:paraId="09B1A89E" w14:textId="77777777" w:rsidR="00C34E92" w:rsidRPr="00C34E92" w:rsidRDefault="00C34E92" w:rsidP="00C34E92">
      <w:pPr>
        <w:spacing w:line="240" w:lineRule="auto"/>
        <w:rPr>
          <w:sz w:val="26"/>
          <w:szCs w:val="26"/>
        </w:rPr>
      </w:pPr>
    </w:p>
    <w:p w14:paraId="7F9E613A" w14:textId="77777777" w:rsidR="00C34E92" w:rsidRPr="00C34E92" w:rsidRDefault="00C34E92" w:rsidP="00C34E92">
      <w:pPr>
        <w:spacing w:line="240" w:lineRule="auto"/>
        <w:rPr>
          <w:b/>
          <w:bCs/>
          <w:color w:val="FF3300"/>
          <w:sz w:val="26"/>
          <w:szCs w:val="26"/>
        </w:rPr>
      </w:pPr>
      <w:r w:rsidRPr="00C34E92">
        <w:rPr>
          <w:b/>
          <w:bCs/>
          <w:color w:val="FF3300"/>
          <w:sz w:val="26"/>
          <w:szCs w:val="26"/>
        </w:rPr>
        <w:t>B/ Zapoznaj się z postacią i twórczością Moliera:</w:t>
      </w:r>
    </w:p>
    <w:p w14:paraId="7A04F83C" w14:textId="77777777" w:rsidR="00C34E92" w:rsidRPr="00C34E92" w:rsidRDefault="00C34E92" w:rsidP="00C34E92">
      <w:pPr>
        <w:spacing w:line="240" w:lineRule="auto"/>
        <w:rPr>
          <w:color w:val="FF3300"/>
          <w:sz w:val="26"/>
          <w:szCs w:val="26"/>
        </w:rPr>
      </w:pPr>
      <w:hyperlink r:id="rId7" w:history="1">
        <w:r w:rsidRPr="00C34E92">
          <w:rPr>
            <w:color w:val="0563C1"/>
            <w:sz w:val="26"/>
            <w:szCs w:val="26"/>
            <w:u w:val="single"/>
          </w:rPr>
          <w:t>https://www.polskina5.pl/molier</w:t>
        </w:r>
      </w:hyperlink>
    </w:p>
    <w:p w14:paraId="2BB413E7" w14:textId="77777777" w:rsidR="00C34E92" w:rsidRPr="00C34E92" w:rsidRDefault="00C34E92" w:rsidP="00C34E92">
      <w:pPr>
        <w:spacing w:line="240" w:lineRule="auto"/>
        <w:rPr>
          <w:color w:val="FF3300"/>
          <w:sz w:val="26"/>
          <w:szCs w:val="26"/>
        </w:rPr>
      </w:pPr>
    </w:p>
    <w:p w14:paraId="366C535E" w14:textId="77777777" w:rsidR="00C34E92" w:rsidRPr="00C34E92" w:rsidRDefault="00C34E92" w:rsidP="00C34E92">
      <w:pPr>
        <w:spacing w:line="240" w:lineRule="auto"/>
        <w:rPr>
          <w:b/>
          <w:bCs/>
          <w:color w:val="FF3300"/>
          <w:sz w:val="26"/>
          <w:szCs w:val="26"/>
        </w:rPr>
      </w:pPr>
      <w:r w:rsidRPr="00C34E92">
        <w:rPr>
          <w:b/>
          <w:bCs/>
          <w:color w:val="FF3300"/>
          <w:sz w:val="26"/>
          <w:szCs w:val="26"/>
        </w:rPr>
        <w:t>C/ „Skąpiec” to lektura obowiązkowa. Tutaj możesz się zapoznać z jej treścią:</w:t>
      </w:r>
    </w:p>
    <w:p w14:paraId="74C71DCE" w14:textId="77777777" w:rsidR="00C34E92" w:rsidRPr="00C34E92" w:rsidRDefault="00C34E92" w:rsidP="00C34E92">
      <w:pPr>
        <w:spacing w:line="240" w:lineRule="auto"/>
        <w:rPr>
          <w:color w:val="FF3300"/>
          <w:sz w:val="26"/>
          <w:szCs w:val="26"/>
        </w:rPr>
      </w:pPr>
      <w:hyperlink r:id="rId8" w:history="1">
        <w:r w:rsidRPr="00C34E92">
          <w:rPr>
            <w:color w:val="0563C1"/>
            <w:sz w:val="26"/>
            <w:szCs w:val="26"/>
            <w:u w:val="single"/>
          </w:rPr>
          <w:t>https://wolnelektury.pl/katalog/lektura/skapiec.html</w:t>
        </w:r>
      </w:hyperlink>
    </w:p>
    <w:p w14:paraId="15CF4DD1" w14:textId="77777777" w:rsidR="00C34E92" w:rsidRPr="00C34E92" w:rsidRDefault="00C34E92" w:rsidP="00C34E92">
      <w:pPr>
        <w:spacing w:line="240" w:lineRule="auto"/>
        <w:rPr>
          <w:color w:val="FF3300"/>
          <w:sz w:val="26"/>
          <w:szCs w:val="26"/>
        </w:rPr>
      </w:pPr>
      <w:r w:rsidRPr="00C34E92">
        <w:rPr>
          <w:b/>
          <w:bCs/>
          <w:color w:val="FF3300"/>
          <w:sz w:val="26"/>
          <w:szCs w:val="26"/>
        </w:rPr>
        <w:t>a także obejrzeć film:</w:t>
      </w:r>
      <w:r w:rsidRPr="00C34E92">
        <w:rPr>
          <w:color w:val="FF3300"/>
          <w:sz w:val="26"/>
          <w:szCs w:val="26"/>
        </w:rPr>
        <w:t xml:space="preserve"> </w:t>
      </w:r>
      <w:hyperlink r:id="rId9" w:history="1">
        <w:r w:rsidRPr="00C34E92">
          <w:rPr>
            <w:color w:val="0563C1"/>
            <w:sz w:val="26"/>
            <w:szCs w:val="26"/>
            <w:u w:val="single"/>
          </w:rPr>
          <w:t>https://www.cda.pl/video/438996937</w:t>
        </w:r>
      </w:hyperlink>
    </w:p>
    <w:p w14:paraId="69763C1C" w14:textId="77777777" w:rsidR="00C34E92" w:rsidRPr="005E0B49" w:rsidRDefault="00C34E92" w:rsidP="005E0B49">
      <w:pPr>
        <w:jc w:val="both"/>
        <w:rPr>
          <w:b/>
          <w:bCs/>
          <w:color w:val="FF0000"/>
          <w:sz w:val="28"/>
          <w:szCs w:val="28"/>
        </w:rPr>
      </w:pPr>
    </w:p>
    <w:sectPr w:rsidR="00C34E92" w:rsidRPr="005E0B49" w:rsidSect="008B13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DF"/>
    <w:rsid w:val="00240DDF"/>
    <w:rsid w:val="005E0B49"/>
    <w:rsid w:val="00830919"/>
    <w:rsid w:val="008B1308"/>
    <w:rsid w:val="00C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DE9"/>
  <w15:chartTrackingRefBased/>
  <w15:docId w15:val="{2A0173E4-8D06-4109-96E8-1630F0EE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13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B130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skapie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skina5.pl/mol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skina5.pl/bar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lskina5.pl/jan_andrzej_morszty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ampor@wp.pl" TargetMode="External"/><Relationship Id="rId9" Type="http://schemas.openxmlformats.org/officeDocument/2006/relationships/hyperlink" Target="https://www.cda.pl/video/4389969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5</cp:revision>
  <dcterms:created xsi:type="dcterms:W3CDTF">2020-04-28T16:32:00Z</dcterms:created>
  <dcterms:modified xsi:type="dcterms:W3CDTF">2020-04-28T18:08:00Z</dcterms:modified>
</cp:coreProperties>
</file>